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1C85" w14:textId="52A8A275" w:rsidR="00017596" w:rsidRPr="009F41DC" w:rsidRDefault="00017596" w:rsidP="000175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1D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AC503" wp14:editId="4294EB0B">
                <wp:simplePos x="0" y="0"/>
                <wp:positionH relativeFrom="column">
                  <wp:posOffset>-657860</wp:posOffset>
                </wp:positionH>
                <wp:positionV relativeFrom="paragraph">
                  <wp:posOffset>-1108710</wp:posOffset>
                </wp:positionV>
                <wp:extent cx="6418580" cy="480060"/>
                <wp:effectExtent l="0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9CE80" w14:textId="77777777" w:rsidR="00017596" w:rsidRPr="00C560A1" w:rsidRDefault="00017596" w:rsidP="00017596">
                            <w:pPr>
                              <w:rPr>
                                <w:color w:val="482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C5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8pt;margin-top:-87.3pt;width:505.4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" stroked="f">
                <v:textbox>
                  <w:txbxContent>
                    <w:p w14:paraId="6609CE80" w14:textId="77777777" w:rsidR="00017596" w:rsidRPr="00C560A1" w:rsidRDefault="00017596" w:rsidP="00017596">
                      <w:pPr>
                        <w:rPr>
                          <w:color w:val="482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5C" w:rsidRPr="009F4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="003C00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</w:p>
    <w:p w14:paraId="23BF12A7" w14:textId="77777777" w:rsidR="00017596" w:rsidRPr="00017596" w:rsidRDefault="00017596" w:rsidP="000175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B5FB7" w14:textId="77777777" w:rsidR="00017596" w:rsidRDefault="00017596" w:rsidP="0001759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02947555"/>
      <w:bookmarkStart w:id="1" w:name="_Toc402950355"/>
      <w:bookmarkStart w:id="2" w:name="_Toc402945293"/>
      <w:r w:rsidRPr="00017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об ответственности контрагента</w:t>
      </w:r>
      <w:bookmarkEnd w:id="0"/>
      <w:bookmarkEnd w:id="1"/>
      <w:bookmarkEnd w:id="2"/>
    </w:p>
    <w:p w14:paraId="24D3E186" w14:textId="77777777" w:rsidR="00AD6D5A" w:rsidRPr="00017596" w:rsidRDefault="00AD6D5A" w:rsidP="0001759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F7F96D6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и/или ненадлежащее выполнение обязательств по настоящему Договору и обязаны возместить другой стороне документально подтвержденные убытки, вызванные таким неисполнением или ненадлежащим исполнением. При этом упущенная выгода возмещению не подлежит.</w:t>
      </w:r>
    </w:p>
    <w:p w14:paraId="0CCA82B0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выполнения работ Заказчик вправе требовать от Исполнителя уплаты пени  из расчета 0,08 % от цены договора за каждый день просрочки.</w:t>
      </w:r>
    </w:p>
    <w:p w14:paraId="50043FA0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срока предоставлениям первичных документов Заказчик вправе требовать от Исполнителя уплаты штрафа в размере 10 000 руб.  за каждый документ.</w:t>
      </w:r>
    </w:p>
    <w:p w14:paraId="4E09C4FA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нижеперечисленные нарушения Заказчик вправе требовать от Исполнителя уплаты штрафа в следующих размерах:</w:t>
      </w:r>
    </w:p>
    <w:p w14:paraId="67D67B37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загрязнения территории Заказчика нефтепродуктами (ГСМ), отходами, в том числе бытовыми Заказчик вправе требовать от Исполнителя уплаты штрафа в размере 50 000 руб.  за каждый случай нарушения.</w:t>
      </w:r>
    </w:p>
    <w:p w14:paraId="2A41E95D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сокрытия сведений и/или не уведомления Исполнителем Заказчика о несчастных случаях, инцидентах, авариях и иных происшествиях при выполнении работ Заказчик вправе требовать от Исполнителя уплаты штрафа в размере 100 000 руб. за каждый случай нарушения.</w:t>
      </w:r>
    </w:p>
    <w:p w14:paraId="3DA25C58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невыполнения Исполнителем требований локальных нормативных актов Заказчика, включенных в договор в качестве обязательного приложения, Заказчик вправе требовать от Исполнителя уплаты штрафа в размере 50 000 руб.  за каждый факт нарушения.</w:t>
      </w:r>
    </w:p>
    <w:p w14:paraId="18BD615B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причинения вреда окружающей среде Исполнитель обязан произвести восстановительные работы за свой счет, оплатить Заказчику нанесенный ущерб и возместить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344C9B2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допущения Исполнителем и (или) привлекаемым им третьим лицом по договору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Исполнителя уплаты штрафа в размере 100 000 руб. за каждый случай.</w:t>
      </w:r>
    </w:p>
    <w:p w14:paraId="79E9F33F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допущения Исполнителем и (или) привлекаемым им третьим лицом по договору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Исполнителя уплаты штрафа в размере 100 000 руб. за каждый случай.</w:t>
      </w:r>
    </w:p>
    <w:p w14:paraId="1F25B94A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В случае допущения Исполнителем и (или) привлекаемым им третьим лицом по договору распития и употребления людьми любой алкогольной продукции, алкогольных напитков, наркотических средств, психотропных веществ и их прекурсоров 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охраняемых объектов, в том числе в общежитии, жилых вагонах, столовых и любых производственных помещениях, Заказчик вправе требовать от Исполнителя уплаты штрафа в размере 100 000 руб. за каждый случай.</w:t>
      </w:r>
    </w:p>
    <w:p w14:paraId="05421A09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допущения Исполнителем и (или) привлекаемым им третьим лицом по договору нахождения на территории месторождения, в том числе в общежитии, жилых вагонах, столовых и любых производственных помещениях, людей в состоянии алкогольного и (или) наркотического опьянения Заказчик вправе требовать от Исполнителя уплаты штрафа в размере 100 000 руб. за каждый случай.</w:t>
      </w:r>
    </w:p>
    <w:p w14:paraId="53ED900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.9.  В случае допущения Исполнителем и (или) привлекаемым им третьим лицом по договору отказа водителя от прохождения первичного медицинского освидетельствования Заказчик вправе требовать от Исполнителя уплаты штрафа в размере 100 000 руб. за каждый случай.</w:t>
      </w:r>
    </w:p>
    <w:p w14:paraId="5BBC392F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 случае допущения Исполнителем и (или) привлекаемым им третьим лицом по договору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Исполнителя уплаты штрафа в размере 20 000 руб. за каждый случай.</w:t>
      </w:r>
    </w:p>
    <w:p w14:paraId="5EEAA095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В случае допущения Исполнителем и (или) привлекаемым им третьим лицом по договору отсутствия у водителя документов на право управления транспортным средством Заказчик вправе требовать от Исполнителя уплаты штрафа в размере 20 000 руб. за каждый случай.</w:t>
      </w:r>
    </w:p>
    <w:p w14:paraId="6A1F4C2B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В случае допущения Исполнителем и (или) привлекаемым им третьим лицом по договору использования на территории охраняемых объектов без разрешения Заказчика кино-, фото- и видеоаппаратуры Заказчик вправе требовать от Исполнителя уплаты штрафа в размере 10 000 руб. за каждый случай.</w:t>
      </w:r>
    </w:p>
    <w:p w14:paraId="4DB9F7D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В случае допущения Исполнителем и (или) привлекаемым им третьим лицом по договору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Исполнителя уплаты штрафа в размере 30 000 руб. за каждый случай.</w:t>
      </w:r>
    </w:p>
    <w:p w14:paraId="7266EF37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.14. В случае допущения Исполнителем и (или) привлекаемым им третьим лицом по договору нахождения людей на территории охраняемых объектов после окончания рабочего времени (смены) без разрешения Заказчика последний вправе требовать от Исполнителя уплаты штрафа в размере    10 000 руб. за каждый случай.</w:t>
      </w:r>
    </w:p>
    <w:p w14:paraId="71F3FC93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.15. В случае допущения Исполнителем и (или) привлекаемым им третьим лицом по договору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Исполнителя уплаты штрафа в размере 50 000 руб. за каждый случай.</w:t>
      </w:r>
    </w:p>
    <w:p w14:paraId="382D8D50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В случае допущения Исполнителем и (или) привлекаемым им третьим лицом по договору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Исполнителя уплаты штрафа в размере 15 000 руб. за каждый случай.</w:t>
      </w:r>
    </w:p>
    <w:p w14:paraId="4692FDEB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CD3E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В случае допущения Исполнителем и (или) привлекаемым им третьим лицом по договору нарушения скоростного режима, действующего на территории месторождений, нефтепромысла, иного охраняемого объекта, Заказчик вправе требовать от Исполнителя уплаты штрафа в размере     20 000 руб. за каждый случай.</w:t>
      </w:r>
    </w:p>
    <w:p w14:paraId="102401A2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505F4E7C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 акта работниками Заказчика и Исполнителя и (или) третьего лица по договору;</w:t>
      </w:r>
    </w:p>
    <w:p w14:paraId="7352D272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составлением акта работниками частных охранных предприятий;</w:t>
      </w:r>
    </w:p>
    <w:p w14:paraId="4B6052BA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письменных объяснений работниками Исполнителя и (или) третьего лица по договору;</w:t>
      </w:r>
    </w:p>
    <w:p w14:paraId="49529864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кино-, фото- и видеосъемкой;</w:t>
      </w:r>
    </w:p>
    <w:p w14:paraId="00AD009C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способами.</w:t>
      </w:r>
    </w:p>
    <w:p w14:paraId="07FD10B4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Исполнителем и (или) третьего лица по договору.</w:t>
      </w:r>
    </w:p>
    <w:p w14:paraId="12768D6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691C713D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фактов передвижения транспортных средств Исполнителя и (или) третьего лица по договору по самовольно созданным несанкционированным маршрутам, выходящим за границы утвержденных схем проезда, Заказчик вправе требовать уплаты штрафа в разм</w:t>
      </w:r>
      <w:r w:rsidR="00EE3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руб. за каждый случай.</w:t>
      </w:r>
    </w:p>
    <w:p w14:paraId="0331232B" w14:textId="77777777" w:rsidR="00D00B5E" w:rsidRPr="00D00B5E" w:rsidRDefault="00D00B5E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Исполнитель обязан возместить Заказчику расходы по оплате стоимости рекультивации и убытков сельхозпроизводства.</w:t>
      </w:r>
    </w:p>
    <w:p w14:paraId="0F1ED6E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уступки требований из договора без согласия Заказчика последний вправе требовать от Исполнителя уплаты штрафа в размере 10 % от размера уступленного требования независимо от того, является ли такая уступка действительной.</w:t>
      </w:r>
    </w:p>
    <w:p w14:paraId="2D2825AE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Исполнителем третьих лиц к выполнению работ без письменного согласования с Заказчиком, Заказчик вправе требовать от Исполнителя уплаты штрафа в размере 3% от цены договора.</w:t>
      </w:r>
    </w:p>
    <w:p w14:paraId="783A5E0C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факта завышения Исполнителем в представленных документах объемов выполненных работ Заказчик вправе требовать от Исполнителя уплаты штрафа в размере 100 % от суммы выявленного завышения за каждый факт нарушения.</w:t>
      </w:r>
    </w:p>
    <w:p w14:paraId="7236EA64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работ ненадлежащего качества Заказчик вправе требовать от Исполнителя уплаты штрафа в размере 30 000 руб. за каждый факт нарушения.</w:t>
      </w:r>
    </w:p>
    <w:p w14:paraId="3FCAFE3B" w14:textId="77777777" w:rsidR="00D00B5E" w:rsidRPr="00D00B5E" w:rsidRDefault="00797661" w:rsidP="000942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14F3A" w:rsidRPr="00114F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работниками Исполнителя, а также работниками третьих и иных лиц, привлеченных Исполнителем обязательного масочного режима и требований Регламента «Организация работы в условиях повышенной опасности ра</w:t>
      </w:r>
      <w:r w:rsid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спространения коронавирусной инфе</w:t>
      </w:r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 (COVID-19)» Р-</w:t>
      </w:r>
      <w:proofErr w:type="spellStart"/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УПиЭБ</w:t>
      </w:r>
      <w:proofErr w:type="spellEnd"/>
      <w:r w:rsidR="00D00B5E" w:rsidRPr="00D00B5E">
        <w:rPr>
          <w:rFonts w:ascii="Times New Roman" w:eastAsia="Times New Roman" w:hAnsi="Times New Roman" w:cs="Times New Roman"/>
          <w:sz w:val="24"/>
          <w:szCs w:val="24"/>
          <w:lang w:eastAsia="ru-RU"/>
        </w:rPr>
        <w:t>/06-01, Заказчик вправе требовать от Исполнителя уплаты штрафа в размере 10 000 руб. за каждый случай такого нарушения.</w:t>
      </w:r>
    </w:p>
    <w:p w14:paraId="6987F9AB" w14:textId="77777777" w:rsidR="00AD5A09" w:rsidRDefault="00AD5A09"/>
    <w:p w14:paraId="208205F7" w14:textId="77777777" w:rsidR="00E34BBB" w:rsidRPr="00E34BBB" w:rsidRDefault="00E34BBB" w:rsidP="00E34B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trike/>
          <w:vanish/>
          <w:color w:val="FF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Антикоррупционные условия</w:t>
      </w:r>
    </w:p>
    <w:p w14:paraId="372B9D56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F3FC675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CAD44A7" w14:textId="77777777" w:rsidR="00E34BBB" w:rsidRPr="00E34BBB" w:rsidRDefault="00E34BBB" w:rsidP="00E34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FA5D1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[Наименование контрагента]</w:t>
      </w: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придерживаться основополагающих принципов антикоррупционной политики АО «Белкамнефть» им. А.А. Волкова.</w:t>
      </w:r>
    </w:p>
    <w:p w14:paraId="14F9132D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Российской Федерации и международных актов о противодействии коррупции и легализации (отмыванию) доходов, полученных преступным путем.</w:t>
      </w:r>
    </w:p>
    <w:p w14:paraId="32616D6E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воздерживаться от:</w:t>
      </w:r>
    </w:p>
    <w:p w14:paraId="5EAFE4C2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дачи, обещания, вымогательства, согласия получить и получения взяток;</w:t>
      </w:r>
    </w:p>
    <w:p w14:paraId="1CE7D17A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045BF77C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одной из сторон возникнут разумно обоснованные подозрения о нарушении другой стороной, ее работниками или представителями обязательств, указанных в предыдущих пунктах, то соответствующая сторона:</w:t>
      </w:r>
    </w:p>
    <w:p w14:paraId="5732126F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 без промедления письменно уведомить об этом другую сторону;</w:t>
      </w:r>
    </w:p>
    <w:p w14:paraId="36FA039E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14:paraId="30698F54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неполучения от другой стороны в течение 10 рабочих дней с даты запроса письменного ответа с объяснениями и информацией (документами), либо в случае подтверждения факта нарушения и неприятия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5CAC5591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5A5B8386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действиями работника, осуществляемыми в пользу стимулирующей его стороны, понимаются:</w:t>
      </w:r>
    </w:p>
    <w:p w14:paraId="03D1A272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неоправданных преимуществ по сравнению с другими контрагентами;</w:t>
      </w:r>
    </w:p>
    <w:p w14:paraId="1C519F12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каких-либо гарантий;</w:t>
      </w:r>
    </w:p>
    <w:p w14:paraId="02503D1A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существующих процедур;</w:t>
      </w:r>
    </w:p>
    <w:p w14:paraId="5B44AD77" w14:textId="77777777" w:rsidR="00E34BBB" w:rsidRPr="00E34BBB" w:rsidRDefault="00E34BBB" w:rsidP="00E34BBB">
      <w:pPr>
        <w:numPr>
          <w:ilvl w:val="1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4BF8FB6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Стороны гарантируют осуществление надлежащего разбирательства по представленным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73F93605" w14:textId="77777777" w:rsidR="00E34BBB" w:rsidRPr="00E34BBB" w:rsidRDefault="00E34BBB" w:rsidP="00E34BBB">
      <w:pPr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гарантируют полную конфиденциальность при исполнении антикоррупционных условий,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3A9A563A" w14:textId="77777777" w:rsidR="00E34BBB" w:rsidRDefault="00E34BBB"/>
    <w:sectPr w:rsidR="00E34BBB" w:rsidSect="007976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5E5F"/>
    <w:multiLevelType w:val="multilevel"/>
    <w:tmpl w:val="DA24569E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425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979"/>
    <w:rsid w:val="00017596"/>
    <w:rsid w:val="000942A0"/>
    <w:rsid w:val="00114F3A"/>
    <w:rsid w:val="003C008F"/>
    <w:rsid w:val="004D7A7C"/>
    <w:rsid w:val="00797661"/>
    <w:rsid w:val="00927979"/>
    <w:rsid w:val="009F41DC"/>
    <w:rsid w:val="00AD5A09"/>
    <w:rsid w:val="00AD6D5A"/>
    <w:rsid w:val="00CC705C"/>
    <w:rsid w:val="00CD29E2"/>
    <w:rsid w:val="00CD3E5C"/>
    <w:rsid w:val="00D00B5E"/>
    <w:rsid w:val="00E34BBB"/>
    <w:rsid w:val="00EE3696"/>
    <w:rsid w:val="00F07AC7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EF8"/>
  <w15:docId w15:val="{5DDDB0DA-E40E-4291-A25A-4F98346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Андреевич</dc:creator>
  <cp:lastModifiedBy>Гулидова Мария Андреевна</cp:lastModifiedBy>
  <cp:revision>4</cp:revision>
  <cp:lastPrinted>2022-07-27T11:32:00Z</cp:lastPrinted>
  <dcterms:created xsi:type="dcterms:W3CDTF">2025-01-23T10:07:00Z</dcterms:created>
  <dcterms:modified xsi:type="dcterms:W3CDTF">2025-01-30T08:26:00Z</dcterms:modified>
</cp:coreProperties>
</file>